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F4" w:rsidRDefault="005E2EF4" w:rsidP="00E975FD">
      <w:pPr>
        <w:pStyle w:val="Heading1"/>
        <w:tabs>
          <w:tab w:val="left" w:pos="360"/>
        </w:tabs>
        <w:rPr>
          <w:rFonts w:ascii="Times New Roman" w:hAnsi="Times New Roman"/>
          <w:sz w:val="36"/>
          <w:szCs w:val="36"/>
          <w:u w:val="single"/>
        </w:rPr>
      </w:pPr>
      <w:r>
        <w:rPr>
          <w:rFonts w:ascii="Times New Roman" w:hAnsi="Times New Roman"/>
          <w:color w:val="FF0000"/>
          <w:sz w:val="36"/>
          <w:szCs w:val="36"/>
        </w:rPr>
        <w:t>(TUẦN 26)</w:t>
      </w:r>
    </w:p>
    <w:p w:rsidR="00E975FD" w:rsidRPr="000360FA" w:rsidRDefault="00E975FD" w:rsidP="00E975FD">
      <w:pPr>
        <w:pStyle w:val="Heading1"/>
        <w:tabs>
          <w:tab w:val="left" w:pos="360"/>
        </w:tabs>
        <w:rPr>
          <w:rFonts w:ascii="Times New Roman" w:hAnsi="Times New Roman"/>
          <w:color w:val="FF0000"/>
          <w:sz w:val="36"/>
          <w:szCs w:val="36"/>
        </w:rPr>
      </w:pPr>
      <w:r w:rsidRPr="00E05F88">
        <w:rPr>
          <w:rFonts w:ascii="Times New Roman" w:hAnsi="Times New Roman"/>
          <w:sz w:val="36"/>
          <w:szCs w:val="36"/>
          <w:u w:val="single"/>
        </w:rPr>
        <w:t>Bài 22</w:t>
      </w:r>
      <w:r w:rsidRPr="00E05F88">
        <w:rPr>
          <w:rFonts w:ascii="Times New Roman" w:hAnsi="Times New Roman"/>
          <w:sz w:val="36"/>
          <w:szCs w:val="36"/>
        </w:rPr>
        <w:t xml:space="preserve"> :</w:t>
      </w:r>
      <w:r w:rsidRPr="00E05F88">
        <w:rPr>
          <w:rFonts w:ascii="Times New Roman" w:hAnsi="Times New Roman"/>
          <w:b w:val="0"/>
          <w:bCs w:val="0"/>
          <w:sz w:val="36"/>
          <w:szCs w:val="36"/>
        </w:rPr>
        <w:t xml:space="preserve">  </w:t>
      </w:r>
      <w:r w:rsidRPr="00E05F88">
        <w:rPr>
          <w:rFonts w:ascii="Times New Roman" w:hAnsi="Times New Roman"/>
          <w:sz w:val="36"/>
          <w:szCs w:val="36"/>
        </w:rPr>
        <w:t>KHÚC XẠ ÁNH SÁNG</w:t>
      </w:r>
      <w:r w:rsidR="000360FA">
        <w:rPr>
          <w:rFonts w:ascii="Times New Roman" w:hAnsi="Times New Roman"/>
          <w:sz w:val="36"/>
          <w:szCs w:val="36"/>
        </w:rPr>
        <w:t xml:space="preserve">  </w:t>
      </w:r>
      <w:r w:rsidR="005E2EF4">
        <w:rPr>
          <w:rFonts w:ascii="Times New Roman" w:hAnsi="Times New Roman"/>
          <w:color w:val="FF0000"/>
          <w:sz w:val="36"/>
          <w:szCs w:val="36"/>
        </w:rPr>
        <w:t>(</w:t>
      </w:r>
      <w:r w:rsidR="000360FA">
        <w:rPr>
          <w:rFonts w:ascii="Times New Roman" w:hAnsi="Times New Roman"/>
          <w:color w:val="FF0000"/>
          <w:sz w:val="36"/>
          <w:szCs w:val="36"/>
        </w:rPr>
        <w:t>Tiết 51)</w:t>
      </w:r>
    </w:p>
    <w:p w:rsidR="00E975FD" w:rsidRPr="00E05F88" w:rsidRDefault="00E975FD" w:rsidP="00E975FD">
      <w:pPr>
        <w:tabs>
          <w:tab w:val="left" w:pos="342"/>
        </w:tabs>
        <w:jc w:val="both"/>
        <w:rPr>
          <w:b/>
          <w:bCs/>
        </w:rPr>
      </w:pPr>
      <w:r w:rsidRPr="00E05F88">
        <w:rPr>
          <w:b/>
          <w:bCs/>
        </w:rPr>
        <w:t xml:space="preserve">I. </w:t>
      </w:r>
      <w:r w:rsidRPr="00E05F88">
        <w:rPr>
          <w:b/>
          <w:bCs/>
          <w:u w:val="single"/>
        </w:rPr>
        <w:t>Sự khúc xạ ánh sáng</w:t>
      </w:r>
    </w:p>
    <w:p w:rsidR="00E975FD" w:rsidRPr="00E05F88" w:rsidRDefault="00E975FD" w:rsidP="00E975FD">
      <w:pPr>
        <w:tabs>
          <w:tab w:val="left" w:pos="342"/>
        </w:tabs>
        <w:jc w:val="both"/>
        <w:rPr>
          <w:b/>
          <w:bCs/>
          <w:iCs/>
        </w:rPr>
      </w:pPr>
      <w:r w:rsidRPr="00E05F88">
        <w:rPr>
          <w:b/>
          <w:bCs/>
          <w:iCs/>
        </w:rPr>
        <w:t xml:space="preserve">1) </w:t>
      </w:r>
      <w:r w:rsidRPr="00E05F88">
        <w:rPr>
          <w:b/>
          <w:bCs/>
          <w:iCs/>
          <w:u w:val="single"/>
        </w:rPr>
        <w:t>Hiện tượng khúc xạ ánh sáng</w:t>
      </w:r>
      <w:r w:rsidRPr="00E05F88">
        <w:rPr>
          <w:b/>
          <w:bCs/>
          <w:iCs/>
        </w:rPr>
        <w:t xml:space="preserve"> :</w:t>
      </w:r>
    </w:p>
    <w:p w:rsidR="00E975FD" w:rsidRPr="00E05F88" w:rsidRDefault="00E975FD" w:rsidP="00E05F88">
      <w:pPr>
        <w:tabs>
          <w:tab w:val="left" w:pos="342"/>
        </w:tabs>
        <w:jc w:val="both"/>
      </w:pPr>
      <w:r w:rsidRPr="00E05F88">
        <w:t>Khúc xạ ánh sáng là hiện tượng lệch phương (gãy) của các tia sáng khi truyền xiên góc qua mặt phân cách giữa hai môi trường trong suốt khác nhau.</w:t>
      </w:r>
    </w:p>
    <w:p w:rsidR="00E975FD" w:rsidRPr="00E05F88" w:rsidRDefault="00E975FD" w:rsidP="00E975FD">
      <w:pPr>
        <w:tabs>
          <w:tab w:val="left" w:pos="342"/>
        </w:tabs>
        <w:jc w:val="both"/>
        <w:rPr>
          <w:b/>
          <w:bCs/>
          <w:iCs/>
        </w:rPr>
      </w:pPr>
      <w:r w:rsidRPr="00E05F88">
        <w:rPr>
          <w:b/>
          <w:bCs/>
          <w:iCs/>
        </w:rPr>
        <w:t xml:space="preserve">2) </w:t>
      </w:r>
      <w:r w:rsidRPr="00E05F88">
        <w:rPr>
          <w:b/>
          <w:bCs/>
          <w:iCs/>
          <w:u w:val="single"/>
        </w:rPr>
        <w:t>Định luật  khúc xạ ánh sáng</w:t>
      </w:r>
      <w:r w:rsidRPr="00E05F88">
        <w:rPr>
          <w:b/>
          <w:bCs/>
          <w:iCs/>
        </w:rPr>
        <w:t xml:space="preserve"> :</w:t>
      </w:r>
    </w:p>
    <w:p w:rsidR="00E975FD" w:rsidRPr="00E05F88" w:rsidRDefault="00E975FD" w:rsidP="00E05F88">
      <w:pPr>
        <w:tabs>
          <w:tab w:val="left" w:pos="342"/>
        </w:tabs>
        <w:jc w:val="both"/>
      </w:pPr>
      <w:r w:rsidRPr="00E05F88">
        <w:t>- Tia khúc xạ nằm trong mặt phẳng tới (tạo bởi tia tới và pháp tuyến) và ở phía bên kia pháp tuyến so với tia tới.</w:t>
      </w:r>
    </w:p>
    <w:p w:rsidR="00E975FD" w:rsidRPr="00E05F88" w:rsidRDefault="00E975FD" w:rsidP="00E05F88">
      <w:pPr>
        <w:tabs>
          <w:tab w:val="left" w:pos="342"/>
        </w:tabs>
        <w:jc w:val="both"/>
      </w:pPr>
      <w:r w:rsidRPr="00E05F88">
        <w:t xml:space="preserve">- Với hai môi trường trong suốt nhất định, tỉ số giữa sin góc tới (sini) và sin góc khúc xạ (sinr) luôn luôn không đổi </w:t>
      </w:r>
      <w:r w:rsidR="00E05F88" w:rsidRPr="00E05F88">
        <w:rPr>
          <w:position w:val="-24"/>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30.2pt" o:ole="">
            <v:imagedata r:id="rId5" o:title=""/>
          </v:shape>
          <o:OLEObject Type="Embed" ProgID="Equation.DSMT4" ShapeID="_x0000_i1025" DrawAspect="Content" ObjectID="_1709313928" r:id="rId6"/>
        </w:object>
      </w:r>
      <w:r w:rsidRPr="00E05F88">
        <w:t xml:space="preserve"> =  hằng số.</w:t>
      </w:r>
    </w:p>
    <w:p w:rsidR="00E975FD" w:rsidRPr="00E05F88" w:rsidRDefault="00E975FD" w:rsidP="00E975FD">
      <w:pPr>
        <w:tabs>
          <w:tab w:val="left" w:pos="342"/>
        </w:tabs>
        <w:jc w:val="both"/>
        <w:rPr>
          <w:b/>
        </w:rPr>
      </w:pPr>
      <w:r w:rsidRPr="00E05F88">
        <w:rPr>
          <w:b/>
        </w:rPr>
        <w:t xml:space="preserve">II. </w:t>
      </w:r>
      <w:r w:rsidRPr="00E05F88">
        <w:rPr>
          <w:b/>
          <w:u w:val="single"/>
        </w:rPr>
        <w:t>Chiết suất của môi trường</w:t>
      </w:r>
      <w:r w:rsidR="00E05F88">
        <w:rPr>
          <w:b/>
        </w:rPr>
        <w:t xml:space="preserve"> :</w:t>
      </w:r>
    </w:p>
    <w:p w:rsidR="00E975FD" w:rsidRPr="00E05F88" w:rsidRDefault="00E975FD" w:rsidP="00E975FD">
      <w:pPr>
        <w:tabs>
          <w:tab w:val="left" w:pos="342"/>
        </w:tabs>
        <w:jc w:val="both"/>
        <w:rPr>
          <w:b/>
        </w:rPr>
      </w:pPr>
      <w:r w:rsidRPr="00E05F88">
        <w:rPr>
          <w:b/>
        </w:rPr>
        <w:t xml:space="preserve">1) </w:t>
      </w:r>
      <w:r w:rsidRPr="00E05F88">
        <w:rPr>
          <w:b/>
          <w:u w:val="single"/>
        </w:rPr>
        <w:t>Chiết suất tỉ đối</w:t>
      </w:r>
      <w:r w:rsidRPr="00E05F88">
        <w:rPr>
          <w:b/>
        </w:rPr>
        <w:t xml:space="preserve"> :</w:t>
      </w:r>
    </w:p>
    <w:p w:rsidR="00E975FD" w:rsidRPr="00E05F88" w:rsidRDefault="00E975FD" w:rsidP="00E05F88">
      <w:pPr>
        <w:tabs>
          <w:tab w:val="left" w:pos="342"/>
        </w:tabs>
        <w:jc w:val="both"/>
      </w:pPr>
      <w:r w:rsidRPr="00E05F88">
        <w:t xml:space="preserve">- Tỉ số không đổi </w:t>
      </w:r>
      <w:r w:rsidR="00E05F88" w:rsidRPr="00E05F88">
        <w:rPr>
          <w:position w:val="-24"/>
        </w:rPr>
        <w:object w:dxaOrig="520" w:dyaOrig="620">
          <v:shape id="_x0000_i1026" type="#_x0000_t75" style="width:25pt;height:28.85pt" o:ole="">
            <v:imagedata r:id="rId5" o:title=""/>
          </v:shape>
          <o:OLEObject Type="Embed" ProgID="Equation.DSMT4" ShapeID="_x0000_i1026" DrawAspect="Content" ObjectID="_1709313929" r:id="rId7"/>
        </w:object>
      </w:r>
      <w:r w:rsidRPr="00E05F88">
        <w:t xml:space="preserve"> trong hiện tượng khúc xạ được gọi là chiết suất tỉ đối n</w:t>
      </w:r>
      <w:r w:rsidRPr="00E05F88">
        <w:rPr>
          <w:vertAlign w:val="subscript"/>
        </w:rPr>
        <w:t>21</w:t>
      </w:r>
      <w:r w:rsidRPr="00E05F88">
        <w:t xml:space="preserve"> của môi trường 2 (chứa tia khúc xạ) đối với môi trường 1(chứa tia tới) </w:t>
      </w:r>
      <w:r w:rsidR="00E05F88" w:rsidRPr="00E05F88">
        <w:rPr>
          <w:position w:val="-24"/>
        </w:rPr>
        <w:object w:dxaOrig="520" w:dyaOrig="620">
          <v:shape id="_x0000_i1027" type="#_x0000_t75" style="width:27pt;height:30.6pt" o:ole="">
            <v:imagedata r:id="rId5" o:title=""/>
          </v:shape>
          <o:OLEObject Type="Embed" ProgID="Equation.DSMT4" ShapeID="_x0000_i1027" DrawAspect="Content" ObjectID="_1709313930" r:id="rId8"/>
        </w:object>
      </w:r>
      <w:r w:rsidRPr="00E05F88">
        <w:t>= n</w:t>
      </w:r>
      <w:r w:rsidRPr="00E05F88">
        <w:rPr>
          <w:vertAlign w:val="subscript"/>
        </w:rPr>
        <w:t>21</w:t>
      </w:r>
    </w:p>
    <w:p w:rsidR="00E975FD" w:rsidRPr="00E05F88" w:rsidRDefault="00E975FD" w:rsidP="00E05F88">
      <w:pPr>
        <w:tabs>
          <w:tab w:val="left" w:pos="342"/>
        </w:tabs>
        <w:jc w:val="both"/>
      </w:pPr>
      <w:r w:rsidRPr="00E05F88">
        <w:t>- Nếu n</w:t>
      </w:r>
      <w:r w:rsidRPr="00E05F88">
        <w:rPr>
          <w:vertAlign w:val="subscript"/>
        </w:rPr>
        <w:t>21</w:t>
      </w:r>
      <w:r w:rsidR="00E05F88">
        <w:t xml:space="preserve"> &gt; 1 thì r &lt; i </w:t>
      </w:r>
      <w:r w:rsidRPr="00E05F88">
        <w:t>: Tia khúc xạ lệch lại gần pháp tuyến hơn. Ta nói môi trường 2 chiết quang hơn môi trường 1.</w:t>
      </w:r>
    </w:p>
    <w:p w:rsidR="00E975FD" w:rsidRPr="00E05F88" w:rsidRDefault="00E975FD" w:rsidP="00E05F88">
      <w:pPr>
        <w:tabs>
          <w:tab w:val="left" w:pos="342"/>
        </w:tabs>
        <w:jc w:val="both"/>
      </w:pPr>
      <w:r w:rsidRPr="00E05F88">
        <w:t>- Nếu n</w:t>
      </w:r>
      <w:r w:rsidRPr="00E05F88">
        <w:rPr>
          <w:vertAlign w:val="subscript"/>
        </w:rPr>
        <w:t>21</w:t>
      </w:r>
      <w:r w:rsidR="00E05F88">
        <w:t xml:space="preserve"> &lt; 1 thì r &gt; i </w:t>
      </w:r>
      <w:r w:rsidRPr="00E05F88">
        <w:t>: Tia khúc xạ lệch xa pháp tuyến hơn. Ta nói môi trường 2 chiết quang kém môi trường 1.</w:t>
      </w:r>
    </w:p>
    <w:p w:rsidR="00E975FD" w:rsidRPr="00E05F88" w:rsidRDefault="00E975FD" w:rsidP="00E975FD">
      <w:pPr>
        <w:tabs>
          <w:tab w:val="left" w:pos="342"/>
        </w:tabs>
        <w:jc w:val="both"/>
        <w:rPr>
          <w:b/>
        </w:rPr>
      </w:pPr>
      <w:r w:rsidRPr="00E05F88">
        <w:rPr>
          <w:b/>
        </w:rPr>
        <w:t xml:space="preserve">2) </w:t>
      </w:r>
      <w:r w:rsidRPr="00E05F88">
        <w:rPr>
          <w:b/>
          <w:u w:val="single"/>
        </w:rPr>
        <w:t>Chiết suất tuyệt đối</w:t>
      </w:r>
      <w:r w:rsidRPr="00E05F88">
        <w:rPr>
          <w:b/>
        </w:rPr>
        <w:t xml:space="preserve"> :</w:t>
      </w:r>
    </w:p>
    <w:p w:rsidR="00E05F88" w:rsidRDefault="00E975FD" w:rsidP="00E05F88">
      <w:pPr>
        <w:tabs>
          <w:tab w:val="left" w:pos="342"/>
        </w:tabs>
        <w:jc w:val="both"/>
      </w:pPr>
      <w:r w:rsidRPr="00E05F88">
        <w:t>- Chiết suất tuyệt đối của một môi trường là chiết suất tỉ đối của môi trường đó đối với chân không. (Chân không có chiết suất bằng 1, các mội trường khác có chiết suất lớn hơn 1).</w:t>
      </w:r>
    </w:p>
    <w:p w:rsidR="00E975FD" w:rsidRPr="00E05F88" w:rsidRDefault="00E975FD" w:rsidP="00E05F88">
      <w:pPr>
        <w:tabs>
          <w:tab w:val="left" w:pos="342"/>
        </w:tabs>
        <w:jc w:val="both"/>
      </w:pPr>
      <w:r w:rsidRPr="00E05F88">
        <w:t>- Mối liên hệ giữa chiết suất tỉ đối và chiết suất tuyệt đối : n</w:t>
      </w:r>
      <w:r w:rsidRPr="00E05F88">
        <w:rPr>
          <w:vertAlign w:val="subscript"/>
        </w:rPr>
        <w:t>21</w:t>
      </w:r>
      <w:r w:rsidRPr="00E05F88">
        <w:t xml:space="preserve"> = </w:t>
      </w:r>
      <w:r w:rsidR="00E05F88" w:rsidRPr="00E05F88">
        <w:rPr>
          <w:position w:val="-30"/>
        </w:rPr>
        <w:object w:dxaOrig="340" w:dyaOrig="680">
          <v:shape id="_x0000_i1028" type="#_x0000_t75" style="width:20pt;height:33.5pt" o:ole="">
            <v:imagedata r:id="rId9" o:title=""/>
          </v:shape>
          <o:OLEObject Type="Embed" ProgID="Equation.DSMT4" ShapeID="_x0000_i1028" DrawAspect="Content" ObjectID="_1709313931" r:id="rId10"/>
        </w:object>
      </w:r>
      <w:r w:rsidRPr="00E05F88">
        <w:t>.</w:t>
      </w:r>
    </w:p>
    <w:p w:rsidR="00E975FD" w:rsidRPr="00E05F88" w:rsidRDefault="00E975FD" w:rsidP="00E05F88">
      <w:pPr>
        <w:tabs>
          <w:tab w:val="left" w:pos="342"/>
        </w:tabs>
        <w:jc w:val="both"/>
      </w:pPr>
      <w:r w:rsidRPr="00E05F88">
        <w:t xml:space="preserve">- Liên hệ giữa chiết suất và vận tốc truyền của ánh sáng trong các môi trường : </w:t>
      </w:r>
      <w:r w:rsidR="00E05F88" w:rsidRPr="00E05F88">
        <w:rPr>
          <w:position w:val="-30"/>
        </w:rPr>
        <w:object w:dxaOrig="859" w:dyaOrig="680">
          <v:shape id="_x0000_i1029" type="#_x0000_t75" style="width:43.5pt;height:33.45pt" o:ole="">
            <v:imagedata r:id="rId11" o:title=""/>
          </v:shape>
          <o:OLEObject Type="Embed" ProgID="Equation.DSMT4" ShapeID="_x0000_i1029" DrawAspect="Content" ObjectID="_1709313932" r:id="rId12"/>
        </w:object>
      </w:r>
      <w:r w:rsidRPr="00E05F88">
        <w:t xml:space="preserve">  với  n = </w:t>
      </w:r>
      <w:r w:rsidR="00E05F88" w:rsidRPr="00E05F88">
        <w:rPr>
          <w:position w:val="-24"/>
        </w:rPr>
        <w:object w:dxaOrig="240" w:dyaOrig="620">
          <v:shape id="_x0000_i1030" type="#_x0000_t75" style="width:15pt;height:31.2pt" o:ole="">
            <v:imagedata r:id="rId13" o:title=""/>
          </v:shape>
          <o:OLEObject Type="Embed" ProgID="Equation.DSMT4" ShapeID="_x0000_i1030" DrawAspect="Content" ObjectID="_1709313933" r:id="rId14"/>
        </w:object>
      </w:r>
      <w:r w:rsidRPr="00E05F88">
        <w:t>.</w:t>
      </w:r>
    </w:p>
    <w:p w:rsidR="00E975FD" w:rsidRPr="00E05F88" w:rsidRDefault="00E975FD" w:rsidP="00E975FD">
      <w:pPr>
        <w:tabs>
          <w:tab w:val="left" w:pos="342"/>
        </w:tabs>
        <w:jc w:val="both"/>
      </w:pPr>
      <w:r w:rsidRPr="00E05F88">
        <w:t xml:space="preserve">- Công thức của định luật khúc xạ có thể viết dưới dạng đối xứng : </w:t>
      </w:r>
      <w:r w:rsidR="00E05F88" w:rsidRPr="00E05F88">
        <w:rPr>
          <w:position w:val="-16"/>
        </w:rPr>
        <w:object w:dxaOrig="1700" w:dyaOrig="440">
          <v:shape id="_x0000_i1031" type="#_x0000_t75" style="width:85pt;height:22pt" o:ole="">
            <v:imagedata r:id="rId15" o:title=""/>
          </v:shape>
          <o:OLEObject Type="Embed" ProgID="Equation.DSMT4" ShapeID="_x0000_i1031" DrawAspect="Content" ObjectID="_1709313934" r:id="rId16"/>
        </w:object>
      </w:r>
    </w:p>
    <w:p w:rsidR="00E975FD" w:rsidRPr="00171747" w:rsidRDefault="00E975FD" w:rsidP="00E975FD">
      <w:pPr>
        <w:tabs>
          <w:tab w:val="left" w:pos="342"/>
        </w:tabs>
        <w:jc w:val="both"/>
        <w:rPr>
          <w:b/>
          <w:color w:val="FF0000"/>
        </w:rPr>
      </w:pPr>
      <w:r w:rsidRPr="00E05F88">
        <w:rPr>
          <w:b/>
        </w:rPr>
        <w:t xml:space="preserve">III. </w:t>
      </w:r>
      <w:r w:rsidRPr="00E05F88">
        <w:rPr>
          <w:b/>
          <w:u w:val="single"/>
        </w:rPr>
        <w:t>Tính thuận nghịch của sự truyền ánh sáng</w:t>
      </w:r>
      <w:r w:rsidR="00171747">
        <w:rPr>
          <w:b/>
        </w:rPr>
        <w:t xml:space="preserve"> </w:t>
      </w:r>
      <w:r w:rsidR="00171747">
        <w:rPr>
          <w:b/>
          <w:color w:val="FF0000"/>
        </w:rPr>
        <w:t>(Tự học có hướng dẫn)</w:t>
      </w:r>
    </w:p>
    <w:p w:rsidR="00E05F88" w:rsidRDefault="00E975FD" w:rsidP="00E05F88">
      <w:pPr>
        <w:tabs>
          <w:tab w:val="left" w:pos="342"/>
        </w:tabs>
        <w:jc w:val="both"/>
      </w:pPr>
      <w:r w:rsidRPr="00E05F88">
        <w:t xml:space="preserve">Ánh sáng truyền đi theo đường nào thì cũng truyền ngược lại theo đường đó. </w:t>
      </w:r>
    </w:p>
    <w:p w:rsidR="00E975FD" w:rsidRDefault="00E975FD" w:rsidP="00E05F88">
      <w:pPr>
        <w:tabs>
          <w:tab w:val="left" w:pos="342"/>
        </w:tabs>
        <w:jc w:val="both"/>
      </w:pPr>
      <w:r w:rsidRPr="00E05F88">
        <w:t>Từ tính thuận nghịch ta suy ra : n</w:t>
      </w:r>
      <w:r w:rsidRPr="00E05F88">
        <w:rPr>
          <w:vertAlign w:val="subscript"/>
        </w:rPr>
        <w:t>12</w:t>
      </w:r>
      <w:r w:rsidRPr="00E05F88">
        <w:t xml:space="preserve"> = </w:t>
      </w:r>
      <w:r w:rsidR="00E05F88" w:rsidRPr="00E05F88">
        <w:rPr>
          <w:position w:val="-30"/>
        </w:rPr>
        <w:object w:dxaOrig="400" w:dyaOrig="680">
          <v:shape id="_x0000_i1032" type="#_x0000_t75" style="width:25.55pt;height:33.5pt" o:ole="">
            <v:imagedata r:id="rId17" o:title=""/>
          </v:shape>
          <o:OLEObject Type="Embed" ProgID="Equation.DSMT4" ShapeID="_x0000_i1032" DrawAspect="Content" ObjectID="_1709313935" r:id="rId18"/>
        </w:object>
      </w:r>
    </w:p>
    <w:p w:rsidR="000360FA" w:rsidRPr="000360FA" w:rsidRDefault="000360FA" w:rsidP="000360FA">
      <w:pPr>
        <w:tabs>
          <w:tab w:val="left" w:pos="342"/>
        </w:tabs>
        <w:jc w:val="center"/>
        <w:rPr>
          <w:b/>
          <w:vertAlign w:val="subscript"/>
        </w:rPr>
      </w:pPr>
      <w:r>
        <w:rPr>
          <w:b/>
          <w:vertAlign w:val="subscript"/>
        </w:rPr>
        <w:t xml:space="preserve">*************************  </w:t>
      </w:r>
      <w:r>
        <w:rPr>
          <w:b/>
        </w:rPr>
        <w:t xml:space="preserve">HẾT </w:t>
      </w:r>
      <w:r>
        <w:rPr>
          <w:b/>
          <w:vertAlign w:val="subscript"/>
        </w:rPr>
        <w:t>*************************</w:t>
      </w:r>
    </w:p>
    <w:p w:rsidR="00121F19" w:rsidRDefault="00121F19" w:rsidP="00E975FD">
      <w:pPr>
        <w:tabs>
          <w:tab w:val="left" w:pos="342"/>
        </w:tabs>
        <w:jc w:val="center"/>
        <w:rPr>
          <w:b/>
          <w:sz w:val="36"/>
          <w:szCs w:val="36"/>
          <w:u w:val="single"/>
        </w:rPr>
      </w:pPr>
    </w:p>
    <w:p w:rsidR="00121F19" w:rsidRDefault="00121F19" w:rsidP="00E975FD">
      <w:pPr>
        <w:tabs>
          <w:tab w:val="left" w:pos="342"/>
        </w:tabs>
        <w:jc w:val="center"/>
        <w:rPr>
          <w:b/>
          <w:sz w:val="36"/>
          <w:szCs w:val="36"/>
          <w:u w:val="single"/>
        </w:rPr>
      </w:pPr>
    </w:p>
    <w:p w:rsidR="00121F19" w:rsidRDefault="00121F19" w:rsidP="00E975FD">
      <w:pPr>
        <w:tabs>
          <w:tab w:val="left" w:pos="342"/>
        </w:tabs>
        <w:jc w:val="center"/>
        <w:rPr>
          <w:b/>
          <w:sz w:val="36"/>
          <w:szCs w:val="36"/>
          <w:u w:val="single"/>
        </w:rPr>
      </w:pPr>
    </w:p>
    <w:p w:rsidR="00121F19" w:rsidRDefault="00121F19" w:rsidP="00E975FD">
      <w:pPr>
        <w:tabs>
          <w:tab w:val="left" w:pos="342"/>
        </w:tabs>
        <w:jc w:val="center"/>
        <w:rPr>
          <w:b/>
          <w:sz w:val="36"/>
          <w:szCs w:val="36"/>
          <w:u w:val="single"/>
        </w:rPr>
      </w:pPr>
    </w:p>
    <w:p w:rsidR="00121F19" w:rsidRDefault="00121F19" w:rsidP="00E975FD">
      <w:pPr>
        <w:tabs>
          <w:tab w:val="left" w:pos="342"/>
        </w:tabs>
        <w:jc w:val="center"/>
        <w:rPr>
          <w:b/>
          <w:sz w:val="36"/>
          <w:szCs w:val="36"/>
          <w:u w:val="single"/>
        </w:rPr>
      </w:pPr>
    </w:p>
    <w:p w:rsidR="00121F19" w:rsidRDefault="00121F19" w:rsidP="00E975FD">
      <w:pPr>
        <w:tabs>
          <w:tab w:val="left" w:pos="342"/>
        </w:tabs>
        <w:jc w:val="center"/>
        <w:rPr>
          <w:b/>
          <w:sz w:val="36"/>
          <w:szCs w:val="36"/>
          <w:u w:val="single"/>
        </w:rPr>
      </w:pPr>
    </w:p>
    <w:p w:rsidR="00121F19" w:rsidRDefault="00121F19" w:rsidP="00E975FD">
      <w:pPr>
        <w:tabs>
          <w:tab w:val="left" w:pos="342"/>
        </w:tabs>
        <w:jc w:val="center"/>
        <w:rPr>
          <w:b/>
          <w:sz w:val="36"/>
          <w:szCs w:val="36"/>
          <w:u w:val="single"/>
        </w:rPr>
      </w:pPr>
    </w:p>
    <w:p w:rsidR="00121F19" w:rsidRDefault="00121F19" w:rsidP="00E975FD">
      <w:pPr>
        <w:tabs>
          <w:tab w:val="left" w:pos="342"/>
        </w:tabs>
        <w:jc w:val="center"/>
        <w:rPr>
          <w:b/>
          <w:sz w:val="36"/>
          <w:szCs w:val="36"/>
          <w:u w:val="single"/>
        </w:rPr>
      </w:pPr>
    </w:p>
    <w:p w:rsidR="00121F19" w:rsidRDefault="00121F19" w:rsidP="00E975FD">
      <w:pPr>
        <w:tabs>
          <w:tab w:val="left" w:pos="342"/>
        </w:tabs>
        <w:jc w:val="center"/>
        <w:rPr>
          <w:b/>
          <w:sz w:val="36"/>
          <w:szCs w:val="36"/>
          <w:u w:val="single"/>
        </w:rPr>
      </w:pPr>
    </w:p>
    <w:p w:rsidR="00121F19" w:rsidRDefault="00121F19" w:rsidP="00E975FD">
      <w:pPr>
        <w:tabs>
          <w:tab w:val="left" w:pos="342"/>
        </w:tabs>
        <w:jc w:val="center"/>
        <w:rPr>
          <w:b/>
          <w:sz w:val="36"/>
          <w:szCs w:val="36"/>
          <w:u w:val="single"/>
        </w:rPr>
      </w:pPr>
    </w:p>
    <w:p w:rsidR="00E975FD" w:rsidRPr="00E05F88" w:rsidRDefault="00E975FD" w:rsidP="00E975FD">
      <w:pPr>
        <w:tabs>
          <w:tab w:val="left" w:pos="342"/>
        </w:tabs>
        <w:jc w:val="center"/>
        <w:rPr>
          <w:b/>
          <w:sz w:val="36"/>
          <w:szCs w:val="36"/>
        </w:rPr>
      </w:pPr>
      <w:bookmarkStart w:id="0" w:name="_GoBack"/>
      <w:bookmarkEnd w:id="0"/>
      <w:r w:rsidRPr="00E05F88">
        <w:rPr>
          <w:b/>
          <w:sz w:val="36"/>
          <w:szCs w:val="36"/>
          <w:u w:val="single"/>
        </w:rPr>
        <w:lastRenderedPageBreak/>
        <w:t>Bài 23</w:t>
      </w:r>
      <w:r w:rsidRPr="00E05F88">
        <w:rPr>
          <w:b/>
          <w:sz w:val="36"/>
          <w:szCs w:val="36"/>
        </w:rPr>
        <w:t xml:space="preserve"> :  PH</w:t>
      </w:r>
      <w:r w:rsidRPr="00E05F88">
        <w:rPr>
          <w:rFonts w:ascii=".VnTimeH" w:hAnsi=".VnTimeH"/>
          <w:b/>
          <w:sz w:val="36"/>
          <w:szCs w:val="36"/>
        </w:rPr>
        <w:t>¶</w:t>
      </w:r>
      <w:r w:rsidRPr="00E05F88">
        <w:rPr>
          <w:b/>
          <w:sz w:val="36"/>
          <w:szCs w:val="36"/>
        </w:rPr>
        <w:t>N XẠ TOÀN PHẦN</w:t>
      </w:r>
      <w:r w:rsidR="000360FA">
        <w:rPr>
          <w:b/>
          <w:sz w:val="36"/>
          <w:szCs w:val="36"/>
        </w:rPr>
        <w:t xml:space="preserve"> </w:t>
      </w:r>
      <w:r w:rsidR="000360FA">
        <w:rPr>
          <w:b/>
          <w:color w:val="FF0000"/>
          <w:sz w:val="36"/>
          <w:szCs w:val="36"/>
        </w:rPr>
        <w:t>(</w:t>
      </w:r>
      <w:r w:rsidR="000360FA" w:rsidRPr="000360FA">
        <w:rPr>
          <w:b/>
          <w:color w:val="FF0000"/>
          <w:sz w:val="36"/>
          <w:szCs w:val="36"/>
        </w:rPr>
        <w:t>Tiế</w:t>
      </w:r>
      <w:r w:rsidR="000360FA">
        <w:rPr>
          <w:b/>
          <w:color w:val="FF0000"/>
          <w:sz w:val="36"/>
          <w:szCs w:val="36"/>
        </w:rPr>
        <w:t>t 52)</w:t>
      </w:r>
    </w:p>
    <w:p w:rsidR="00E975FD" w:rsidRPr="00E05F88" w:rsidRDefault="00E975FD" w:rsidP="00E975FD">
      <w:pPr>
        <w:tabs>
          <w:tab w:val="left" w:pos="342"/>
        </w:tabs>
        <w:jc w:val="both"/>
        <w:rPr>
          <w:b/>
        </w:rPr>
      </w:pPr>
      <w:r w:rsidRPr="00E05F88">
        <w:rPr>
          <w:b/>
        </w:rPr>
        <w:t xml:space="preserve">I. </w:t>
      </w:r>
      <w:r w:rsidRPr="00E05F88">
        <w:rPr>
          <w:b/>
          <w:u w:val="single"/>
        </w:rPr>
        <w:t>Sự truyền ánh sáng vào môi trường chiết quang kém hơn (n</w:t>
      </w:r>
      <w:r w:rsidRPr="00E05F88">
        <w:rPr>
          <w:b/>
          <w:u w:val="single"/>
          <w:vertAlign w:val="subscript"/>
        </w:rPr>
        <w:t>1</w:t>
      </w:r>
      <w:r w:rsidRPr="00E05F88">
        <w:rPr>
          <w:b/>
          <w:u w:val="single"/>
        </w:rPr>
        <w:t xml:space="preserve"> &gt; n</w:t>
      </w:r>
      <w:r w:rsidRPr="00E05F88">
        <w:rPr>
          <w:b/>
          <w:u w:val="single"/>
          <w:vertAlign w:val="subscript"/>
        </w:rPr>
        <w:t>2</w:t>
      </w:r>
      <w:r w:rsidRPr="00E05F88">
        <w:rPr>
          <w:b/>
          <w:u w:val="single"/>
        </w:rPr>
        <w:t>)</w:t>
      </w:r>
      <w:r w:rsidRPr="00E05F88">
        <w:rPr>
          <w:b/>
        </w:rPr>
        <w:t>:</w:t>
      </w:r>
    </w:p>
    <w:p w:rsidR="00E975FD" w:rsidRPr="00E05F88" w:rsidRDefault="00E975FD" w:rsidP="00E975FD">
      <w:pPr>
        <w:tabs>
          <w:tab w:val="left" w:pos="342"/>
        </w:tabs>
        <w:jc w:val="both"/>
        <w:rPr>
          <w:b/>
        </w:rPr>
      </w:pPr>
      <w:r w:rsidRPr="00E05F88">
        <w:rPr>
          <w:noProof/>
        </w:rPr>
        <mc:AlternateContent>
          <mc:Choice Requires="wps">
            <w:drawing>
              <wp:anchor distT="0" distB="0" distL="114300" distR="114300" simplePos="0" relativeHeight="251660288" behindDoc="0" locked="0" layoutInCell="1" allowOverlap="1">
                <wp:simplePos x="0" y="0"/>
                <wp:positionH relativeFrom="column">
                  <wp:posOffset>4199255</wp:posOffset>
                </wp:positionH>
                <wp:positionV relativeFrom="paragraph">
                  <wp:posOffset>229870</wp:posOffset>
                </wp:positionV>
                <wp:extent cx="2497455" cy="1947545"/>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94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5FD" w:rsidRPr="00A90A10" w:rsidRDefault="00E975FD" w:rsidP="00E975FD">
                            <w:r w:rsidRPr="00A90A10">
                              <w:rPr>
                                <w:noProof/>
                              </w:rPr>
                              <w:drawing>
                                <wp:inline distT="0" distB="0" distL="0" distR="0">
                                  <wp:extent cx="1997075" cy="16025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2186" cy="160669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65pt;margin-top:18.1pt;width:196.65pt;height:153.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" filled="f" stroked="f">
                <v:textbox style="mso-fit-shape-to-text:t">
                  <w:txbxContent>
                    <w:p w:rsidR="00E975FD" w:rsidRPr="00A90A10" w:rsidRDefault="00E975FD" w:rsidP="00E975FD">
                      <w:r w:rsidRPr="00A90A10">
                        <w:rPr>
                          <w:noProof/>
                        </w:rPr>
                        <w:drawing>
                          <wp:inline distT="0" distB="0" distL="0" distR="0">
                            <wp:extent cx="1997075" cy="16025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2186" cy="1606692"/>
                                    </a:xfrm>
                                    <a:prstGeom prst="rect">
                                      <a:avLst/>
                                    </a:prstGeom>
                                    <a:noFill/>
                                    <a:ln>
                                      <a:noFill/>
                                    </a:ln>
                                  </pic:spPr>
                                </pic:pic>
                              </a:graphicData>
                            </a:graphic>
                          </wp:inline>
                        </w:drawing>
                      </w:r>
                    </w:p>
                  </w:txbxContent>
                </v:textbox>
              </v:shape>
            </w:pict>
          </mc:Fallback>
        </mc:AlternateContent>
      </w:r>
      <w:r w:rsidRPr="00E05F88">
        <w:rPr>
          <w:b/>
        </w:rPr>
        <w:t xml:space="preserve">1) </w:t>
      </w:r>
      <w:r w:rsidRPr="00E05F88">
        <w:rPr>
          <w:b/>
          <w:u w:val="single"/>
        </w:rPr>
        <w:t>Thí nghiệm</w:t>
      </w:r>
      <w:r w:rsidRPr="00E05F88">
        <w:rPr>
          <w:b/>
        </w:rPr>
        <w:t xml:space="preserve"> : (SGK)</w:t>
      </w:r>
    </w:p>
    <w:p w:rsidR="00E975FD" w:rsidRPr="00E05F88" w:rsidRDefault="00E975FD" w:rsidP="00E975FD">
      <w:pPr>
        <w:tabs>
          <w:tab w:val="left" w:pos="342"/>
        </w:tabs>
        <w:jc w:val="both"/>
        <w:rPr>
          <w:b/>
        </w:rPr>
      </w:pPr>
    </w:p>
    <w:tbl>
      <w:tblPr>
        <w:tblpPr w:leftFromText="180" w:rightFromText="180" w:vertAnchor="text" w:horzAnchor="page" w:tblpX="1055" w:tblpY="-25"/>
        <w:tblOverlap w:val="never"/>
        <w:tblW w:w="6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503"/>
        <w:gridCol w:w="2508"/>
      </w:tblGrid>
      <w:tr w:rsidR="00E975FD" w:rsidRPr="00E05F88" w:rsidTr="00750537">
        <w:tc>
          <w:tcPr>
            <w:tcW w:w="1425" w:type="dxa"/>
            <w:shd w:val="clear" w:color="auto" w:fill="D9D9D9"/>
            <w:vAlign w:val="center"/>
          </w:tcPr>
          <w:p w:rsidR="00E975FD" w:rsidRPr="00E05F88" w:rsidRDefault="00E975FD" w:rsidP="00750537">
            <w:pPr>
              <w:tabs>
                <w:tab w:val="left" w:pos="342"/>
              </w:tabs>
              <w:jc w:val="center"/>
            </w:pPr>
            <w:r w:rsidRPr="00E05F88">
              <w:t>Góc tới</w:t>
            </w:r>
          </w:p>
        </w:tc>
        <w:tc>
          <w:tcPr>
            <w:tcW w:w="2503" w:type="dxa"/>
            <w:shd w:val="clear" w:color="auto" w:fill="D9D9D9"/>
          </w:tcPr>
          <w:p w:rsidR="00E975FD" w:rsidRPr="00E05F88" w:rsidRDefault="00E975FD" w:rsidP="00750537">
            <w:pPr>
              <w:tabs>
                <w:tab w:val="left" w:pos="342"/>
              </w:tabs>
              <w:jc w:val="center"/>
            </w:pPr>
            <w:r w:rsidRPr="00E05F88">
              <w:t>Chùm tia khúc xạ</w:t>
            </w:r>
          </w:p>
        </w:tc>
        <w:tc>
          <w:tcPr>
            <w:tcW w:w="2508" w:type="dxa"/>
            <w:shd w:val="clear" w:color="auto" w:fill="D9D9D9"/>
          </w:tcPr>
          <w:p w:rsidR="00E975FD" w:rsidRPr="00E05F88" w:rsidRDefault="00E975FD" w:rsidP="00750537">
            <w:pPr>
              <w:tabs>
                <w:tab w:val="left" w:pos="342"/>
              </w:tabs>
              <w:jc w:val="center"/>
            </w:pPr>
            <w:r w:rsidRPr="00E05F88">
              <w:t>Chùm tia phản xạ</w:t>
            </w:r>
          </w:p>
        </w:tc>
      </w:tr>
      <w:tr w:rsidR="00E975FD" w:rsidRPr="00E05F88" w:rsidTr="00750537">
        <w:tc>
          <w:tcPr>
            <w:tcW w:w="1425" w:type="dxa"/>
            <w:shd w:val="clear" w:color="auto" w:fill="auto"/>
            <w:vAlign w:val="center"/>
          </w:tcPr>
          <w:p w:rsidR="00E975FD" w:rsidRPr="00E05F88" w:rsidRDefault="00E975FD" w:rsidP="00750537">
            <w:pPr>
              <w:tabs>
                <w:tab w:val="left" w:pos="342"/>
              </w:tabs>
              <w:jc w:val="center"/>
            </w:pPr>
            <w:r w:rsidRPr="00E05F88">
              <w:t>i nhỏ</w:t>
            </w:r>
          </w:p>
        </w:tc>
        <w:tc>
          <w:tcPr>
            <w:tcW w:w="2503" w:type="dxa"/>
            <w:shd w:val="clear" w:color="auto" w:fill="auto"/>
            <w:vAlign w:val="center"/>
          </w:tcPr>
          <w:p w:rsidR="00E975FD" w:rsidRPr="00E05F88" w:rsidRDefault="00E975FD" w:rsidP="00750537">
            <w:pPr>
              <w:tabs>
                <w:tab w:val="left" w:pos="342"/>
              </w:tabs>
              <w:jc w:val="center"/>
            </w:pPr>
            <w:r w:rsidRPr="00E05F88">
              <w:t>r &gt; i</w:t>
            </w:r>
          </w:p>
          <w:p w:rsidR="00E975FD" w:rsidRPr="00E05F88" w:rsidRDefault="00E975FD" w:rsidP="00750537">
            <w:pPr>
              <w:tabs>
                <w:tab w:val="left" w:pos="342"/>
              </w:tabs>
              <w:jc w:val="center"/>
            </w:pPr>
            <w:r w:rsidRPr="00E05F88">
              <w:t>Rất sáng</w:t>
            </w:r>
          </w:p>
        </w:tc>
        <w:tc>
          <w:tcPr>
            <w:tcW w:w="2508" w:type="dxa"/>
            <w:shd w:val="clear" w:color="auto" w:fill="auto"/>
            <w:vAlign w:val="center"/>
          </w:tcPr>
          <w:p w:rsidR="00E975FD" w:rsidRPr="00E05F88" w:rsidRDefault="00E975FD" w:rsidP="00750537">
            <w:pPr>
              <w:tabs>
                <w:tab w:val="left" w:pos="342"/>
              </w:tabs>
              <w:jc w:val="center"/>
            </w:pPr>
          </w:p>
          <w:p w:rsidR="00E975FD" w:rsidRPr="00E05F88" w:rsidRDefault="00E975FD" w:rsidP="00750537">
            <w:pPr>
              <w:tabs>
                <w:tab w:val="left" w:pos="342"/>
              </w:tabs>
              <w:jc w:val="center"/>
            </w:pPr>
            <w:r w:rsidRPr="00E05F88">
              <w:t>Rất mờ</w:t>
            </w:r>
          </w:p>
        </w:tc>
      </w:tr>
      <w:tr w:rsidR="00E975FD" w:rsidRPr="00E05F88" w:rsidTr="00750537">
        <w:tc>
          <w:tcPr>
            <w:tcW w:w="1425" w:type="dxa"/>
            <w:shd w:val="clear" w:color="auto" w:fill="auto"/>
            <w:vAlign w:val="center"/>
          </w:tcPr>
          <w:p w:rsidR="00E975FD" w:rsidRPr="00E05F88" w:rsidRDefault="00E975FD" w:rsidP="00750537">
            <w:pPr>
              <w:tabs>
                <w:tab w:val="left" w:pos="342"/>
              </w:tabs>
              <w:jc w:val="center"/>
            </w:pPr>
            <w:r w:rsidRPr="00E05F88">
              <w:t>i = igh</w:t>
            </w:r>
          </w:p>
        </w:tc>
        <w:tc>
          <w:tcPr>
            <w:tcW w:w="2503" w:type="dxa"/>
            <w:shd w:val="clear" w:color="auto" w:fill="auto"/>
            <w:vAlign w:val="center"/>
          </w:tcPr>
          <w:p w:rsidR="00E975FD" w:rsidRPr="00E05F88" w:rsidRDefault="00E975FD" w:rsidP="00750537">
            <w:pPr>
              <w:tabs>
                <w:tab w:val="left" w:pos="342"/>
              </w:tabs>
              <w:jc w:val="center"/>
            </w:pPr>
            <w:r w:rsidRPr="00E05F88">
              <w:t xml:space="preserve">r </w:t>
            </w:r>
            <w:r w:rsidRPr="00E05F88">
              <w:sym w:font="Symbol" w:char="F0BB"/>
            </w:r>
            <w:r w:rsidRPr="00E05F88">
              <w:t xml:space="preserve"> 90</w:t>
            </w:r>
            <w:r w:rsidRPr="00E05F88">
              <w:rPr>
                <w:vertAlign w:val="superscript"/>
              </w:rPr>
              <w:t>0</w:t>
            </w:r>
          </w:p>
          <w:p w:rsidR="00E975FD" w:rsidRPr="00E05F88" w:rsidRDefault="00E975FD" w:rsidP="00750537">
            <w:pPr>
              <w:tabs>
                <w:tab w:val="left" w:pos="342"/>
              </w:tabs>
              <w:jc w:val="center"/>
            </w:pPr>
            <w:r w:rsidRPr="00E05F88">
              <w:t>Rất mờ</w:t>
            </w:r>
          </w:p>
        </w:tc>
        <w:tc>
          <w:tcPr>
            <w:tcW w:w="2508" w:type="dxa"/>
            <w:shd w:val="clear" w:color="auto" w:fill="auto"/>
            <w:vAlign w:val="center"/>
          </w:tcPr>
          <w:p w:rsidR="00E975FD" w:rsidRPr="00E05F88" w:rsidRDefault="00E975FD" w:rsidP="00750537">
            <w:pPr>
              <w:tabs>
                <w:tab w:val="left" w:pos="342"/>
              </w:tabs>
              <w:jc w:val="center"/>
            </w:pPr>
          </w:p>
          <w:p w:rsidR="00E975FD" w:rsidRPr="00E05F88" w:rsidRDefault="00E975FD" w:rsidP="00750537">
            <w:pPr>
              <w:tabs>
                <w:tab w:val="left" w:pos="342"/>
              </w:tabs>
              <w:jc w:val="center"/>
            </w:pPr>
            <w:r w:rsidRPr="00E05F88">
              <w:t>Rất sáng</w:t>
            </w:r>
          </w:p>
        </w:tc>
      </w:tr>
      <w:tr w:rsidR="00E975FD" w:rsidRPr="00E05F88" w:rsidTr="00750537">
        <w:tc>
          <w:tcPr>
            <w:tcW w:w="1425" w:type="dxa"/>
            <w:shd w:val="clear" w:color="auto" w:fill="auto"/>
            <w:vAlign w:val="center"/>
          </w:tcPr>
          <w:p w:rsidR="00E975FD" w:rsidRPr="00E05F88" w:rsidRDefault="00E975FD" w:rsidP="00750537">
            <w:pPr>
              <w:tabs>
                <w:tab w:val="left" w:pos="342"/>
              </w:tabs>
              <w:jc w:val="center"/>
            </w:pPr>
            <w:r w:rsidRPr="00E05F88">
              <w:t>i &gt; igh</w:t>
            </w:r>
          </w:p>
        </w:tc>
        <w:tc>
          <w:tcPr>
            <w:tcW w:w="2503" w:type="dxa"/>
            <w:shd w:val="clear" w:color="auto" w:fill="auto"/>
            <w:vAlign w:val="center"/>
          </w:tcPr>
          <w:p w:rsidR="00E975FD" w:rsidRPr="00E05F88" w:rsidRDefault="00E975FD" w:rsidP="00750537">
            <w:pPr>
              <w:tabs>
                <w:tab w:val="left" w:pos="342"/>
              </w:tabs>
              <w:jc w:val="center"/>
            </w:pPr>
            <w:r w:rsidRPr="00E05F88">
              <w:t>Không còn</w:t>
            </w:r>
          </w:p>
        </w:tc>
        <w:tc>
          <w:tcPr>
            <w:tcW w:w="2508" w:type="dxa"/>
            <w:shd w:val="clear" w:color="auto" w:fill="auto"/>
            <w:vAlign w:val="center"/>
          </w:tcPr>
          <w:p w:rsidR="00E975FD" w:rsidRPr="00E05F88" w:rsidRDefault="00E975FD" w:rsidP="00750537">
            <w:pPr>
              <w:tabs>
                <w:tab w:val="left" w:pos="342"/>
              </w:tabs>
              <w:jc w:val="center"/>
            </w:pPr>
            <w:r w:rsidRPr="00E05F88">
              <w:t>Rất sáng</w:t>
            </w:r>
          </w:p>
        </w:tc>
      </w:tr>
    </w:tbl>
    <w:p w:rsidR="00E975FD" w:rsidRPr="00E05F88" w:rsidRDefault="00E975FD" w:rsidP="00E975FD">
      <w:pPr>
        <w:tabs>
          <w:tab w:val="left" w:pos="342"/>
        </w:tabs>
        <w:jc w:val="center"/>
        <w:rPr>
          <w:b/>
        </w:rPr>
      </w:pPr>
    </w:p>
    <w:p w:rsidR="00E975FD" w:rsidRPr="00E05F88" w:rsidRDefault="00E975FD" w:rsidP="00E975FD">
      <w:pPr>
        <w:tabs>
          <w:tab w:val="left" w:pos="342"/>
        </w:tabs>
        <w:jc w:val="center"/>
        <w:rPr>
          <w:b/>
        </w:rPr>
      </w:pPr>
    </w:p>
    <w:p w:rsidR="00E975FD" w:rsidRPr="00E05F88" w:rsidRDefault="00E975FD" w:rsidP="00E975FD">
      <w:pPr>
        <w:tabs>
          <w:tab w:val="left" w:pos="342"/>
        </w:tabs>
        <w:jc w:val="center"/>
        <w:rPr>
          <w:b/>
        </w:rPr>
      </w:pPr>
    </w:p>
    <w:p w:rsidR="00E975FD" w:rsidRPr="00E05F88" w:rsidRDefault="00E975FD" w:rsidP="00E975FD">
      <w:pPr>
        <w:tabs>
          <w:tab w:val="left" w:pos="342"/>
        </w:tabs>
        <w:jc w:val="center"/>
        <w:rPr>
          <w:b/>
        </w:rPr>
      </w:pPr>
    </w:p>
    <w:p w:rsidR="00E975FD" w:rsidRPr="00E05F88" w:rsidRDefault="00E975FD" w:rsidP="00E975FD">
      <w:pPr>
        <w:tabs>
          <w:tab w:val="left" w:pos="342"/>
        </w:tabs>
        <w:jc w:val="both"/>
        <w:rPr>
          <w:b/>
        </w:rPr>
      </w:pPr>
    </w:p>
    <w:p w:rsidR="00E975FD" w:rsidRPr="00E05F88" w:rsidRDefault="00E975FD" w:rsidP="00E975FD">
      <w:pPr>
        <w:tabs>
          <w:tab w:val="left" w:pos="342"/>
        </w:tabs>
        <w:jc w:val="both"/>
        <w:rPr>
          <w:b/>
        </w:rPr>
      </w:pPr>
    </w:p>
    <w:p w:rsidR="00E05F88" w:rsidRDefault="00E05F88" w:rsidP="00E975FD">
      <w:pPr>
        <w:tabs>
          <w:tab w:val="left" w:pos="342"/>
        </w:tabs>
        <w:jc w:val="both"/>
        <w:rPr>
          <w:b/>
        </w:rPr>
      </w:pPr>
    </w:p>
    <w:p w:rsidR="00E975FD" w:rsidRPr="00E05F88" w:rsidRDefault="00E975FD" w:rsidP="00E975FD">
      <w:pPr>
        <w:tabs>
          <w:tab w:val="left" w:pos="342"/>
        </w:tabs>
        <w:jc w:val="both"/>
        <w:rPr>
          <w:b/>
        </w:rPr>
      </w:pPr>
      <w:r w:rsidRPr="00E05F88">
        <w:rPr>
          <w:b/>
        </w:rPr>
        <w:t xml:space="preserve">2) </w:t>
      </w:r>
      <w:r w:rsidRPr="00E05F88">
        <w:rPr>
          <w:b/>
          <w:u w:val="single"/>
        </w:rPr>
        <w:t>Góc giới hạn phản xạ toàn phần</w:t>
      </w:r>
      <w:r w:rsidRPr="00E05F88">
        <w:rPr>
          <w:b/>
        </w:rPr>
        <w:t xml:space="preserve"> :</w:t>
      </w:r>
    </w:p>
    <w:p w:rsidR="00E975FD" w:rsidRPr="00E05F88" w:rsidRDefault="00E975FD" w:rsidP="00E05F88">
      <w:pPr>
        <w:tabs>
          <w:tab w:val="left" w:pos="342"/>
        </w:tabs>
        <w:spacing w:before="60" w:after="60"/>
        <w:jc w:val="both"/>
        <w:rPr>
          <w:lang w:val="pt-BR"/>
        </w:rPr>
      </w:pPr>
      <w:r w:rsidRPr="00E05F88">
        <w:rPr>
          <w:lang w:val="pt-BR"/>
        </w:rPr>
        <w:t>- Vì n</w:t>
      </w:r>
      <w:r w:rsidRPr="00E05F88">
        <w:rPr>
          <w:vertAlign w:val="subscript"/>
          <w:lang w:val="pt-BR"/>
        </w:rPr>
        <w:t>1</w:t>
      </w:r>
      <w:r w:rsidRPr="00E05F88">
        <w:rPr>
          <w:lang w:val="pt-BR"/>
        </w:rPr>
        <w:t xml:space="preserve"> &gt; n</w:t>
      </w:r>
      <w:r w:rsidRPr="00E05F88">
        <w:rPr>
          <w:vertAlign w:val="subscript"/>
          <w:lang w:val="pt-BR"/>
        </w:rPr>
        <w:t>2</w:t>
      </w:r>
      <w:r w:rsidRPr="00E05F88">
        <w:rPr>
          <w:lang w:val="pt-BR"/>
        </w:rPr>
        <w:t xml:space="preserve"> </w:t>
      </w:r>
      <w:r w:rsidRPr="00E05F88">
        <w:rPr>
          <w:lang w:val="pt-BR"/>
        </w:rPr>
        <w:sym w:font="Symbol" w:char="F0DE"/>
      </w:r>
      <w:r w:rsidRPr="00E05F88">
        <w:rPr>
          <w:lang w:val="pt-BR"/>
        </w:rPr>
        <w:t xml:space="preserve">  r &gt; i.</w:t>
      </w:r>
    </w:p>
    <w:p w:rsidR="00E975FD" w:rsidRPr="00E05F88" w:rsidRDefault="00E975FD" w:rsidP="00E05F88">
      <w:pPr>
        <w:tabs>
          <w:tab w:val="left" w:pos="342"/>
        </w:tabs>
        <w:spacing w:before="60" w:after="60"/>
        <w:jc w:val="both"/>
        <w:rPr>
          <w:lang w:val="pt-BR"/>
        </w:rPr>
      </w:pPr>
      <w:r w:rsidRPr="00E05F88">
        <w:rPr>
          <w:lang w:val="pt-BR"/>
        </w:rPr>
        <w:t>- Khi i tăng thì r cũng tăng (r &gt; i). Khi r đạt giá trị cực đại 90</w:t>
      </w:r>
      <w:r w:rsidRPr="00E05F88">
        <w:rPr>
          <w:vertAlign w:val="superscript"/>
          <w:lang w:val="pt-BR"/>
        </w:rPr>
        <w:t>0</w:t>
      </w:r>
      <w:r w:rsidRPr="00E05F88">
        <w:rPr>
          <w:lang w:val="pt-BR"/>
        </w:rPr>
        <w:t xml:space="preserve"> thì i đạt giá trị i</w:t>
      </w:r>
      <w:r w:rsidRPr="00E05F88">
        <w:rPr>
          <w:vertAlign w:val="subscript"/>
          <w:lang w:val="pt-BR"/>
        </w:rPr>
        <w:t>gh</w:t>
      </w:r>
      <w:r w:rsidRPr="00E05F88">
        <w:rPr>
          <w:lang w:val="pt-BR"/>
        </w:rPr>
        <w:t xml:space="preserve"> gọi là góc giới hạn phản xạ toàn phần.</w:t>
      </w:r>
    </w:p>
    <w:p w:rsidR="00E975FD" w:rsidRPr="00E05F88" w:rsidRDefault="00E975FD" w:rsidP="00E05F88">
      <w:pPr>
        <w:tabs>
          <w:tab w:val="left" w:pos="342"/>
        </w:tabs>
        <w:spacing w:before="60" w:after="60"/>
        <w:jc w:val="both"/>
        <w:rPr>
          <w:lang w:val="pt-BR"/>
        </w:rPr>
      </w:pPr>
      <w:r w:rsidRPr="00E05F88">
        <w:rPr>
          <w:lang w:val="pt-BR"/>
        </w:rPr>
        <w:t xml:space="preserve">Ta có : </w:t>
      </w:r>
      <w:r w:rsidRPr="00E05F88">
        <w:rPr>
          <w:bdr w:val="single" w:sz="4" w:space="0" w:color="auto"/>
          <w:lang w:val="pt-BR"/>
        </w:rPr>
        <w:t>sini</w:t>
      </w:r>
      <w:r w:rsidRPr="00E05F88">
        <w:rPr>
          <w:bdr w:val="single" w:sz="4" w:space="0" w:color="auto"/>
          <w:vertAlign w:val="subscript"/>
          <w:lang w:val="pt-BR"/>
        </w:rPr>
        <w:t>gh</w:t>
      </w:r>
      <w:r w:rsidRPr="00E05F88">
        <w:rPr>
          <w:bdr w:val="single" w:sz="4" w:space="0" w:color="auto"/>
          <w:lang w:val="pt-BR"/>
        </w:rPr>
        <w:t xml:space="preserve"> = </w:t>
      </w:r>
      <w:r w:rsidR="00E05F88" w:rsidRPr="00E05F88">
        <w:rPr>
          <w:position w:val="-30"/>
          <w:bdr w:val="single" w:sz="4" w:space="0" w:color="auto"/>
        </w:rPr>
        <w:object w:dxaOrig="340" w:dyaOrig="680">
          <v:shape id="_x0000_i1033" type="#_x0000_t75" style="width:18.7pt;height:34pt" o:ole="">
            <v:imagedata r:id="rId9" o:title=""/>
          </v:shape>
          <o:OLEObject Type="Embed" ProgID="Equation.DSMT4" ShapeID="_x0000_i1033" DrawAspect="Content" ObjectID="_1709313936" r:id="rId21"/>
        </w:object>
      </w:r>
      <w:r w:rsidRPr="00E05F88">
        <w:rPr>
          <w:lang w:val="pt-BR"/>
        </w:rPr>
        <w:t>.</w:t>
      </w:r>
    </w:p>
    <w:p w:rsidR="00E975FD" w:rsidRPr="00E05F88" w:rsidRDefault="00E975FD" w:rsidP="00E05F88">
      <w:pPr>
        <w:spacing w:before="60" w:after="60"/>
        <w:jc w:val="both"/>
        <w:rPr>
          <w:lang w:val="pt-BR"/>
        </w:rPr>
      </w:pPr>
      <w:r w:rsidRPr="00E05F88">
        <w:rPr>
          <w:lang w:val="pt-BR"/>
        </w:rPr>
        <w:t>- Với i &gt; igh thì không tìm thấy r, nghĩa là không có tia khúc xạ, toàn bộ tia sáng bị phản xạ ở mặt phân cách. Đó là hiện tượng phản xạ toàn phần.</w:t>
      </w:r>
    </w:p>
    <w:p w:rsidR="00E975FD" w:rsidRPr="00E05F88" w:rsidRDefault="00E975FD" w:rsidP="00E975FD">
      <w:pPr>
        <w:tabs>
          <w:tab w:val="left" w:pos="342"/>
        </w:tabs>
        <w:spacing w:before="60" w:after="60"/>
        <w:jc w:val="both"/>
        <w:rPr>
          <w:b/>
          <w:lang w:val="pt-BR"/>
        </w:rPr>
      </w:pPr>
      <w:r w:rsidRPr="00E05F88">
        <w:rPr>
          <w:b/>
          <w:lang w:val="pt-BR"/>
        </w:rPr>
        <w:t xml:space="preserve">II. </w:t>
      </w:r>
      <w:r w:rsidRPr="00E05F88">
        <w:rPr>
          <w:b/>
          <w:u w:val="single"/>
          <w:lang w:val="pt-BR"/>
        </w:rPr>
        <w:t>Hiện tượng phản xạ toàn phần</w:t>
      </w:r>
      <w:r w:rsidRPr="00E05F88">
        <w:rPr>
          <w:b/>
          <w:lang w:val="pt-BR"/>
        </w:rPr>
        <w:t xml:space="preserve"> :</w:t>
      </w:r>
    </w:p>
    <w:p w:rsidR="00E05F88" w:rsidRPr="00E05F88" w:rsidRDefault="00E975FD" w:rsidP="00E05F88">
      <w:pPr>
        <w:pStyle w:val="ListParagraph"/>
        <w:numPr>
          <w:ilvl w:val="0"/>
          <w:numId w:val="5"/>
        </w:numPr>
        <w:tabs>
          <w:tab w:val="left" w:pos="342"/>
        </w:tabs>
        <w:spacing w:before="60" w:after="60"/>
        <w:ind w:hanging="720"/>
        <w:jc w:val="both"/>
        <w:rPr>
          <w:b/>
          <w:lang w:val="pt-BR"/>
        </w:rPr>
      </w:pPr>
      <w:r w:rsidRPr="00E05F88">
        <w:rPr>
          <w:b/>
          <w:u w:val="single"/>
          <w:lang w:val="pt-BR"/>
        </w:rPr>
        <w:t>Định nghĩa</w:t>
      </w:r>
      <w:r w:rsidR="00E05F88" w:rsidRPr="00E05F88">
        <w:rPr>
          <w:b/>
          <w:lang w:val="pt-BR"/>
        </w:rPr>
        <w:t xml:space="preserve"> :</w:t>
      </w:r>
    </w:p>
    <w:p w:rsidR="00E975FD" w:rsidRPr="00E05F88" w:rsidRDefault="00E975FD" w:rsidP="00E05F88">
      <w:pPr>
        <w:tabs>
          <w:tab w:val="left" w:pos="342"/>
        </w:tabs>
        <w:spacing w:before="60" w:after="60"/>
        <w:jc w:val="both"/>
        <w:rPr>
          <w:b/>
          <w:lang w:val="pt-BR"/>
        </w:rPr>
      </w:pPr>
      <w:r w:rsidRPr="00E05F88">
        <w:rPr>
          <w:lang w:val="pt-BR"/>
        </w:rPr>
        <w:t>Phản xạ toàn phần là hiện tượng phản xạ toàn bộ ánh sáng tới, xảy ra ở mặt phân cách giữa hai môi trường trong suốt.</w:t>
      </w:r>
    </w:p>
    <w:p w:rsidR="00E975FD" w:rsidRPr="00E05F88" w:rsidRDefault="00E975FD" w:rsidP="00E975FD">
      <w:pPr>
        <w:tabs>
          <w:tab w:val="left" w:pos="342"/>
        </w:tabs>
        <w:spacing w:before="60" w:after="60"/>
        <w:jc w:val="both"/>
        <w:rPr>
          <w:b/>
          <w:lang w:val="pt-BR"/>
        </w:rPr>
      </w:pPr>
      <w:r w:rsidRPr="00E05F88">
        <w:rPr>
          <w:b/>
          <w:lang w:val="pt-BR"/>
        </w:rPr>
        <w:t xml:space="preserve">2) </w:t>
      </w:r>
      <w:r w:rsidRPr="00E05F88">
        <w:rPr>
          <w:b/>
          <w:u w:val="single"/>
          <w:lang w:val="pt-BR"/>
        </w:rPr>
        <w:t>Điều kiện để có phản xạ toàn phần</w:t>
      </w:r>
      <w:r w:rsidRPr="00E05F88">
        <w:rPr>
          <w:b/>
          <w:lang w:val="pt-BR"/>
        </w:rPr>
        <w:t xml:space="preserve"> :</w:t>
      </w:r>
    </w:p>
    <w:p w:rsidR="00E975FD" w:rsidRPr="00E05F88" w:rsidRDefault="00E975FD" w:rsidP="00E975FD">
      <w:pPr>
        <w:tabs>
          <w:tab w:val="left" w:pos="342"/>
        </w:tabs>
        <w:spacing w:before="60" w:after="60"/>
        <w:ind w:left="374" w:hanging="187"/>
        <w:jc w:val="both"/>
        <w:rPr>
          <w:lang w:val="pt-BR"/>
        </w:rPr>
      </w:pPr>
      <w:r w:rsidRPr="00E05F88">
        <w:rPr>
          <w:lang w:val="pt-BR"/>
        </w:rPr>
        <w:t>- Ánh sáng truyền từ một môi trường tới một môi trường chiết quang kém hơn (n</w:t>
      </w:r>
      <w:r w:rsidRPr="00E05F88">
        <w:rPr>
          <w:vertAlign w:val="subscript"/>
          <w:lang w:val="pt-BR"/>
        </w:rPr>
        <w:t>2</w:t>
      </w:r>
      <w:r w:rsidRPr="00E05F88">
        <w:rPr>
          <w:lang w:val="pt-BR"/>
        </w:rPr>
        <w:t xml:space="preserve"> &lt; n</w:t>
      </w:r>
      <w:r w:rsidRPr="00E05F88">
        <w:rPr>
          <w:vertAlign w:val="subscript"/>
          <w:lang w:val="pt-BR"/>
        </w:rPr>
        <w:t>1</w:t>
      </w:r>
      <w:r w:rsidRPr="00E05F88">
        <w:rPr>
          <w:lang w:val="pt-BR"/>
        </w:rPr>
        <w:t>).</w:t>
      </w:r>
    </w:p>
    <w:p w:rsidR="00E975FD" w:rsidRPr="00E05F88" w:rsidRDefault="00E975FD" w:rsidP="00E975FD">
      <w:pPr>
        <w:spacing w:before="60" w:after="60"/>
        <w:ind w:left="374" w:hanging="187"/>
        <w:jc w:val="both"/>
        <w:rPr>
          <w:lang w:val="pt-BR"/>
        </w:rPr>
      </w:pPr>
      <w:r w:rsidRPr="00E05F88">
        <w:rPr>
          <w:noProof/>
        </w:rPr>
        <w:drawing>
          <wp:anchor distT="0" distB="0" distL="114300" distR="114300" simplePos="0" relativeHeight="251659264" behindDoc="1" locked="0" layoutInCell="1" allowOverlap="1">
            <wp:simplePos x="0" y="0"/>
            <wp:positionH relativeFrom="column">
              <wp:posOffset>1768475</wp:posOffset>
            </wp:positionH>
            <wp:positionV relativeFrom="paragraph">
              <wp:posOffset>108585</wp:posOffset>
            </wp:positionV>
            <wp:extent cx="4676775" cy="1552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767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5F88">
        <w:rPr>
          <w:lang w:val="pt-BR"/>
        </w:rPr>
        <w:t xml:space="preserve">- Góc tới lớn hơn hoặc bằng góc giới hạn : i </w:t>
      </w:r>
      <w:r w:rsidRPr="00E05F88">
        <w:sym w:font="Symbol" w:char="F0B3"/>
      </w:r>
      <w:r w:rsidRPr="00E05F88">
        <w:rPr>
          <w:lang w:val="pt-BR"/>
        </w:rPr>
        <w:t xml:space="preserve"> igh.</w:t>
      </w:r>
    </w:p>
    <w:p w:rsidR="00E975FD" w:rsidRPr="00E05F88" w:rsidRDefault="00E975FD" w:rsidP="00E975FD">
      <w:pPr>
        <w:tabs>
          <w:tab w:val="left" w:pos="342"/>
        </w:tabs>
        <w:spacing w:before="60" w:after="60"/>
        <w:rPr>
          <w:b/>
          <w:bCs/>
          <w:lang w:val="pt-BR"/>
        </w:rPr>
      </w:pPr>
      <w:r w:rsidRPr="00E05F88">
        <w:rPr>
          <w:b/>
          <w:bCs/>
          <w:lang w:val="pt-BR"/>
        </w:rPr>
        <w:t xml:space="preserve">III. </w:t>
      </w:r>
      <w:r w:rsidRPr="00E05F88">
        <w:rPr>
          <w:b/>
          <w:bCs/>
          <w:u w:val="single"/>
          <w:lang w:val="pt-BR"/>
        </w:rPr>
        <w:t>Cáp quang</w:t>
      </w:r>
      <w:r w:rsidRPr="00E05F88">
        <w:rPr>
          <w:b/>
          <w:bCs/>
          <w:lang w:val="pt-BR"/>
        </w:rPr>
        <w:t xml:space="preserve"> :</w:t>
      </w:r>
      <w:r w:rsidR="000D5E13">
        <w:rPr>
          <w:b/>
          <w:bCs/>
          <w:lang w:val="pt-BR"/>
        </w:rPr>
        <w:t xml:space="preserve"> </w:t>
      </w:r>
      <w:r w:rsidR="000D5E13">
        <w:rPr>
          <w:b/>
          <w:color w:val="FF0000"/>
        </w:rPr>
        <w:t>(Tự học có hướng dẫn)</w:t>
      </w:r>
    </w:p>
    <w:p w:rsidR="00E975FD" w:rsidRPr="00E05F88" w:rsidRDefault="00E975FD" w:rsidP="00E975FD">
      <w:pPr>
        <w:tabs>
          <w:tab w:val="left" w:pos="342"/>
        </w:tabs>
        <w:spacing w:before="60" w:after="60"/>
        <w:rPr>
          <w:b/>
          <w:bCs/>
          <w:iCs/>
          <w:lang w:val="pt-BR"/>
        </w:rPr>
      </w:pPr>
      <w:r w:rsidRPr="00E05F88">
        <w:rPr>
          <w:b/>
          <w:bCs/>
          <w:iCs/>
          <w:lang w:val="pt-BR"/>
        </w:rPr>
        <w:t xml:space="preserve">1) </w:t>
      </w:r>
      <w:r w:rsidRPr="00E05F88">
        <w:rPr>
          <w:b/>
          <w:bCs/>
          <w:iCs/>
          <w:u w:val="single"/>
          <w:lang w:val="pt-BR"/>
        </w:rPr>
        <w:t>Cấu tạo</w:t>
      </w:r>
      <w:r w:rsidRPr="00E05F88">
        <w:rPr>
          <w:b/>
          <w:bCs/>
          <w:iCs/>
          <w:lang w:val="pt-BR"/>
        </w:rPr>
        <w:t xml:space="preserve"> :</w:t>
      </w:r>
    </w:p>
    <w:p w:rsidR="00E975FD" w:rsidRPr="00E05F88" w:rsidRDefault="00E975FD" w:rsidP="00E975FD">
      <w:pPr>
        <w:tabs>
          <w:tab w:val="left" w:pos="342"/>
        </w:tabs>
        <w:spacing w:before="60" w:after="60"/>
        <w:rPr>
          <w:bCs/>
          <w:iCs/>
          <w:lang w:val="pt-BR"/>
        </w:rPr>
      </w:pPr>
    </w:p>
    <w:p w:rsidR="00E975FD" w:rsidRPr="00E05F88" w:rsidRDefault="00E975FD" w:rsidP="00E975FD">
      <w:pPr>
        <w:tabs>
          <w:tab w:val="left" w:pos="342"/>
        </w:tabs>
        <w:spacing w:before="60" w:after="60"/>
        <w:rPr>
          <w:bCs/>
          <w:iCs/>
          <w:lang w:val="pt-BR"/>
        </w:rPr>
      </w:pPr>
    </w:p>
    <w:p w:rsidR="00E975FD" w:rsidRPr="00E05F88" w:rsidRDefault="00E975FD" w:rsidP="00E975FD">
      <w:pPr>
        <w:tabs>
          <w:tab w:val="left" w:pos="342"/>
        </w:tabs>
        <w:spacing w:before="60" w:after="60"/>
        <w:rPr>
          <w:bCs/>
          <w:iCs/>
          <w:lang w:val="pt-BR"/>
        </w:rPr>
      </w:pPr>
    </w:p>
    <w:p w:rsidR="00E975FD" w:rsidRPr="00E05F88" w:rsidRDefault="00E975FD" w:rsidP="00E975FD">
      <w:pPr>
        <w:tabs>
          <w:tab w:val="left" w:pos="342"/>
        </w:tabs>
        <w:spacing w:before="60" w:after="60"/>
        <w:rPr>
          <w:bCs/>
          <w:iCs/>
          <w:lang w:val="pt-BR"/>
        </w:rPr>
      </w:pPr>
    </w:p>
    <w:p w:rsidR="00E05F88" w:rsidRDefault="00E05F88" w:rsidP="00E05F88">
      <w:pPr>
        <w:tabs>
          <w:tab w:val="left" w:pos="342"/>
        </w:tabs>
        <w:spacing w:before="60" w:after="60"/>
        <w:jc w:val="both"/>
        <w:rPr>
          <w:lang w:val="fr-FR"/>
        </w:rPr>
      </w:pPr>
    </w:p>
    <w:p w:rsidR="00E975FD" w:rsidRPr="00E05F88" w:rsidRDefault="00E975FD" w:rsidP="00E05F88">
      <w:pPr>
        <w:tabs>
          <w:tab w:val="left" w:pos="342"/>
        </w:tabs>
        <w:spacing w:before="60" w:after="60"/>
        <w:jc w:val="both"/>
        <w:rPr>
          <w:lang w:val="fr-FR"/>
        </w:rPr>
      </w:pPr>
      <w:r w:rsidRPr="00E05F88">
        <w:rPr>
          <w:lang w:val="fr-FR"/>
        </w:rPr>
        <w:t>- Cáp quang là bó sợi quang. Mỗi sợi quang là một sợi dây trong suốt có tính dẫn sáng nhờ phản xạ toàn phần.</w:t>
      </w:r>
    </w:p>
    <w:p w:rsidR="00E975FD" w:rsidRPr="00E05F88" w:rsidRDefault="00E975FD" w:rsidP="00E05F88">
      <w:pPr>
        <w:tabs>
          <w:tab w:val="left" w:pos="342"/>
        </w:tabs>
        <w:spacing w:before="60" w:after="60"/>
        <w:rPr>
          <w:lang w:val="fr-FR"/>
        </w:rPr>
      </w:pPr>
      <w:r w:rsidRPr="00E05F88">
        <w:rPr>
          <w:lang w:val="fr-FR"/>
        </w:rPr>
        <w:t>- Sợi quang gồm hai phần chính :</w:t>
      </w:r>
    </w:p>
    <w:p w:rsidR="00E975FD" w:rsidRPr="00E05F88" w:rsidRDefault="00E975FD" w:rsidP="00E975FD">
      <w:pPr>
        <w:numPr>
          <w:ilvl w:val="0"/>
          <w:numId w:val="1"/>
        </w:numPr>
        <w:tabs>
          <w:tab w:val="clear" w:pos="360"/>
          <w:tab w:val="left" w:pos="342"/>
          <w:tab w:val="left" w:pos="561"/>
        </w:tabs>
        <w:spacing w:before="60" w:after="60"/>
        <w:ind w:firstLine="14"/>
        <w:rPr>
          <w:lang w:val="fr-FR"/>
        </w:rPr>
      </w:pPr>
      <w:r w:rsidRPr="00E05F88">
        <w:rPr>
          <w:lang w:val="fr-FR"/>
        </w:rPr>
        <w:t>Phần lõi trong suốt bằng thủy tinh siêu sạch có chiết suất lớn n</w:t>
      </w:r>
      <w:r w:rsidRPr="00E05F88">
        <w:rPr>
          <w:vertAlign w:val="subscript"/>
          <w:lang w:val="fr-FR"/>
        </w:rPr>
        <w:t>1</w:t>
      </w:r>
      <w:r w:rsidRPr="00E05F88">
        <w:rPr>
          <w:lang w:val="fr-FR"/>
        </w:rPr>
        <w:t>.</w:t>
      </w:r>
    </w:p>
    <w:p w:rsidR="00E975FD" w:rsidRPr="00E05F88" w:rsidRDefault="00E975FD" w:rsidP="00E975FD">
      <w:pPr>
        <w:numPr>
          <w:ilvl w:val="0"/>
          <w:numId w:val="1"/>
        </w:numPr>
        <w:tabs>
          <w:tab w:val="clear" w:pos="360"/>
          <w:tab w:val="left" w:pos="342"/>
          <w:tab w:val="left" w:pos="561"/>
        </w:tabs>
        <w:spacing w:before="60" w:after="60"/>
        <w:ind w:firstLine="14"/>
        <w:rPr>
          <w:lang w:val="fr-FR"/>
        </w:rPr>
      </w:pPr>
      <w:r w:rsidRPr="00E05F88">
        <w:rPr>
          <w:lang w:val="fr-FR"/>
        </w:rPr>
        <w:t>Phần vỏ bọc cũng trong suốt, bằng thủy tinh có chiết suất n</w:t>
      </w:r>
      <w:r w:rsidRPr="00E05F88">
        <w:rPr>
          <w:vertAlign w:val="subscript"/>
          <w:lang w:val="fr-FR"/>
        </w:rPr>
        <w:t>2</w:t>
      </w:r>
      <w:r w:rsidRPr="00E05F88">
        <w:rPr>
          <w:lang w:val="fr-FR"/>
        </w:rPr>
        <w:t xml:space="preserve"> &lt; n</w:t>
      </w:r>
      <w:r w:rsidRPr="00E05F88">
        <w:rPr>
          <w:vertAlign w:val="subscript"/>
          <w:lang w:val="fr-FR"/>
        </w:rPr>
        <w:t>1</w:t>
      </w:r>
      <w:r w:rsidRPr="00E05F88">
        <w:rPr>
          <w:lang w:val="fr-FR"/>
        </w:rPr>
        <w:t>.</w:t>
      </w:r>
    </w:p>
    <w:p w:rsidR="00E975FD" w:rsidRPr="00E05F88" w:rsidRDefault="00E975FD" w:rsidP="00E05F88">
      <w:pPr>
        <w:tabs>
          <w:tab w:val="left" w:pos="342"/>
          <w:tab w:val="left" w:pos="561"/>
        </w:tabs>
        <w:spacing w:before="60" w:after="60"/>
        <w:rPr>
          <w:lang w:val="fr-FR"/>
        </w:rPr>
      </w:pPr>
      <w:r w:rsidRPr="00E05F88">
        <w:rPr>
          <w:lang w:val="fr-FR"/>
        </w:rPr>
        <w:t>- Ngoài cùng là một lớp vỏ bọc bằng nhựa dẻo để tạo cho cáp có độ bền và độ dai cơ học.</w:t>
      </w:r>
    </w:p>
    <w:p w:rsidR="00E975FD" w:rsidRPr="00E05F88" w:rsidRDefault="00E975FD" w:rsidP="00E975FD">
      <w:pPr>
        <w:tabs>
          <w:tab w:val="left" w:pos="342"/>
        </w:tabs>
        <w:spacing w:before="60" w:after="60"/>
        <w:rPr>
          <w:b/>
          <w:bCs/>
          <w:iCs/>
          <w:lang w:val="fr-FR"/>
        </w:rPr>
      </w:pPr>
      <w:r w:rsidRPr="00E05F88">
        <w:rPr>
          <w:b/>
          <w:bCs/>
          <w:iCs/>
          <w:lang w:val="fr-FR"/>
        </w:rPr>
        <w:t xml:space="preserve">2) </w:t>
      </w:r>
      <w:r w:rsidRPr="00E05F88">
        <w:rPr>
          <w:b/>
          <w:bCs/>
          <w:iCs/>
          <w:u w:val="single"/>
          <w:lang w:val="fr-FR"/>
        </w:rPr>
        <w:t>Công dụng</w:t>
      </w:r>
      <w:r w:rsidRPr="00E05F88">
        <w:rPr>
          <w:b/>
          <w:bCs/>
          <w:iCs/>
          <w:lang w:val="fr-FR"/>
        </w:rPr>
        <w:t xml:space="preserve"> :</w:t>
      </w:r>
    </w:p>
    <w:p w:rsidR="00E975FD" w:rsidRPr="00E05F88" w:rsidRDefault="00E975FD" w:rsidP="00E05F88">
      <w:pPr>
        <w:tabs>
          <w:tab w:val="left" w:pos="342"/>
        </w:tabs>
        <w:spacing w:before="40" w:after="40"/>
        <w:jc w:val="both"/>
        <w:rPr>
          <w:bCs/>
          <w:iCs/>
          <w:lang w:val="fr-FR"/>
        </w:rPr>
      </w:pPr>
      <w:r w:rsidRPr="00E05F88">
        <w:rPr>
          <w:lang w:val="fr-FR"/>
        </w:rPr>
        <w:t>- Cáp quang được ứng dụng vào việc truyền thông tin với các ưu điểm :</w:t>
      </w:r>
    </w:p>
    <w:p w:rsidR="00E975FD" w:rsidRPr="00E05F88" w:rsidRDefault="00E975FD" w:rsidP="00E975FD">
      <w:pPr>
        <w:numPr>
          <w:ilvl w:val="0"/>
          <w:numId w:val="2"/>
        </w:numPr>
        <w:tabs>
          <w:tab w:val="left" w:pos="342"/>
          <w:tab w:val="left" w:pos="561"/>
        </w:tabs>
        <w:spacing w:before="40" w:after="40"/>
        <w:ind w:hanging="38"/>
        <w:rPr>
          <w:lang w:val="fr-FR"/>
        </w:rPr>
      </w:pPr>
      <w:r w:rsidRPr="00E05F88">
        <w:rPr>
          <w:lang w:val="fr-FR"/>
        </w:rPr>
        <w:t>Dung lượng tín hiệu lớn.</w:t>
      </w:r>
    </w:p>
    <w:p w:rsidR="00E975FD" w:rsidRPr="00E05F88" w:rsidRDefault="00E975FD" w:rsidP="00E975FD">
      <w:pPr>
        <w:numPr>
          <w:ilvl w:val="0"/>
          <w:numId w:val="2"/>
        </w:numPr>
        <w:tabs>
          <w:tab w:val="left" w:pos="342"/>
          <w:tab w:val="left" w:pos="561"/>
        </w:tabs>
        <w:spacing w:before="40" w:after="40"/>
        <w:ind w:hanging="38"/>
        <w:rPr>
          <w:lang w:val="fr-FR"/>
        </w:rPr>
      </w:pPr>
      <w:r w:rsidRPr="00E05F88">
        <w:rPr>
          <w:lang w:val="fr-FR"/>
        </w:rPr>
        <w:t>Không bị nhiễu bởi các bức xạ điện từ bên ngoài.</w:t>
      </w:r>
    </w:p>
    <w:p w:rsidR="00E975FD" w:rsidRPr="00E05F88" w:rsidRDefault="00E975FD" w:rsidP="00E975FD">
      <w:pPr>
        <w:numPr>
          <w:ilvl w:val="0"/>
          <w:numId w:val="2"/>
        </w:numPr>
        <w:tabs>
          <w:tab w:val="left" w:pos="342"/>
          <w:tab w:val="left" w:pos="561"/>
        </w:tabs>
        <w:spacing w:before="40" w:after="40"/>
        <w:ind w:hanging="38"/>
        <w:rPr>
          <w:lang w:val="fr-FR"/>
        </w:rPr>
      </w:pPr>
      <w:r w:rsidRPr="00E05F88">
        <w:rPr>
          <w:lang w:val="fr-FR"/>
        </w:rPr>
        <w:t>Không có rủi ro cháy (vì không có dòng điện).</w:t>
      </w:r>
    </w:p>
    <w:p w:rsidR="0056750A" w:rsidRDefault="00E975FD" w:rsidP="00E975FD">
      <w:pPr>
        <w:rPr>
          <w:lang w:val="fr-FR"/>
        </w:rPr>
      </w:pPr>
      <w:r w:rsidRPr="00E05F88">
        <w:rPr>
          <w:lang w:val="fr-FR"/>
        </w:rPr>
        <w:t>- Cáp quang còn được dùng để nội soi trong y học.</w:t>
      </w:r>
    </w:p>
    <w:p w:rsidR="000360FA" w:rsidRDefault="000360FA" w:rsidP="000360FA">
      <w:pPr>
        <w:jc w:val="center"/>
        <w:rPr>
          <w:b/>
          <w:vertAlign w:val="subscript"/>
        </w:rPr>
      </w:pPr>
    </w:p>
    <w:p w:rsidR="000360FA" w:rsidRPr="00E05F88" w:rsidRDefault="000360FA" w:rsidP="000360FA">
      <w:pPr>
        <w:jc w:val="center"/>
      </w:pPr>
      <w:r>
        <w:rPr>
          <w:b/>
          <w:vertAlign w:val="subscript"/>
        </w:rPr>
        <w:t xml:space="preserve">*************************  </w:t>
      </w:r>
      <w:r>
        <w:rPr>
          <w:b/>
        </w:rPr>
        <w:t xml:space="preserve">HẾT </w:t>
      </w:r>
      <w:r>
        <w:rPr>
          <w:b/>
          <w:vertAlign w:val="subscript"/>
        </w:rPr>
        <w:t>*************************</w:t>
      </w:r>
    </w:p>
    <w:sectPr w:rsidR="000360FA" w:rsidRPr="00E05F88" w:rsidSect="0043734E">
      <w:pgSz w:w="12240" w:h="15840"/>
      <w:pgMar w:top="454" w:right="851" w:bottom="45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5131C"/>
    <w:multiLevelType w:val="hybridMultilevel"/>
    <w:tmpl w:val="E29E44CA"/>
    <w:lvl w:ilvl="0" w:tplc="211810A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47BEB"/>
    <w:multiLevelType w:val="hybridMultilevel"/>
    <w:tmpl w:val="228E0F44"/>
    <w:lvl w:ilvl="0" w:tplc="D98691A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B61038"/>
    <w:multiLevelType w:val="hybridMultilevel"/>
    <w:tmpl w:val="0F5E0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7484C"/>
    <w:multiLevelType w:val="hybridMultilevel"/>
    <w:tmpl w:val="CD246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E32CD"/>
    <w:multiLevelType w:val="hybridMultilevel"/>
    <w:tmpl w:val="4B06A7D6"/>
    <w:lvl w:ilvl="0" w:tplc="48988792">
      <w:start w:val="1"/>
      <w:numFmt w:val="bullet"/>
      <w:lvlText w:val=""/>
      <w:lvlJc w:val="left"/>
      <w:pPr>
        <w:tabs>
          <w:tab w:val="num" w:pos="412"/>
        </w:tabs>
        <w:ind w:left="412" w:hanging="360"/>
      </w:pPr>
      <w:rPr>
        <w:rFonts w:ascii="Symbol" w:hAnsi="Symbol" w:hint="default"/>
        <w:sz w:val="22"/>
        <w:szCs w:val="22"/>
      </w:rPr>
    </w:lvl>
    <w:lvl w:ilvl="1" w:tplc="04090003" w:tentative="1">
      <w:start w:val="1"/>
      <w:numFmt w:val="bullet"/>
      <w:lvlText w:val="o"/>
      <w:lvlJc w:val="left"/>
      <w:pPr>
        <w:tabs>
          <w:tab w:val="num" w:pos="1132"/>
        </w:tabs>
        <w:ind w:left="1132" w:hanging="360"/>
      </w:pPr>
      <w:rPr>
        <w:rFonts w:ascii="Courier New" w:hAnsi="Courier New" w:cs="Courier New" w:hint="default"/>
      </w:rPr>
    </w:lvl>
    <w:lvl w:ilvl="2" w:tplc="04090005" w:tentative="1">
      <w:start w:val="1"/>
      <w:numFmt w:val="bullet"/>
      <w:lvlText w:val=""/>
      <w:lvlJc w:val="left"/>
      <w:pPr>
        <w:tabs>
          <w:tab w:val="num" w:pos="1852"/>
        </w:tabs>
        <w:ind w:left="1852" w:hanging="360"/>
      </w:pPr>
      <w:rPr>
        <w:rFonts w:ascii="Wingdings" w:hAnsi="Wingdings" w:hint="default"/>
      </w:rPr>
    </w:lvl>
    <w:lvl w:ilvl="3" w:tplc="04090001" w:tentative="1">
      <w:start w:val="1"/>
      <w:numFmt w:val="bullet"/>
      <w:lvlText w:val=""/>
      <w:lvlJc w:val="left"/>
      <w:pPr>
        <w:tabs>
          <w:tab w:val="num" w:pos="2572"/>
        </w:tabs>
        <w:ind w:left="2572" w:hanging="360"/>
      </w:pPr>
      <w:rPr>
        <w:rFonts w:ascii="Symbol" w:hAnsi="Symbol" w:hint="default"/>
      </w:rPr>
    </w:lvl>
    <w:lvl w:ilvl="4" w:tplc="04090003" w:tentative="1">
      <w:start w:val="1"/>
      <w:numFmt w:val="bullet"/>
      <w:lvlText w:val="o"/>
      <w:lvlJc w:val="left"/>
      <w:pPr>
        <w:tabs>
          <w:tab w:val="num" w:pos="3292"/>
        </w:tabs>
        <w:ind w:left="3292" w:hanging="360"/>
      </w:pPr>
      <w:rPr>
        <w:rFonts w:ascii="Courier New" w:hAnsi="Courier New" w:cs="Courier New" w:hint="default"/>
      </w:rPr>
    </w:lvl>
    <w:lvl w:ilvl="5" w:tplc="04090005" w:tentative="1">
      <w:start w:val="1"/>
      <w:numFmt w:val="bullet"/>
      <w:lvlText w:val=""/>
      <w:lvlJc w:val="left"/>
      <w:pPr>
        <w:tabs>
          <w:tab w:val="num" w:pos="4012"/>
        </w:tabs>
        <w:ind w:left="4012" w:hanging="360"/>
      </w:pPr>
      <w:rPr>
        <w:rFonts w:ascii="Wingdings" w:hAnsi="Wingdings" w:hint="default"/>
      </w:rPr>
    </w:lvl>
    <w:lvl w:ilvl="6" w:tplc="04090001" w:tentative="1">
      <w:start w:val="1"/>
      <w:numFmt w:val="bullet"/>
      <w:lvlText w:val=""/>
      <w:lvlJc w:val="left"/>
      <w:pPr>
        <w:tabs>
          <w:tab w:val="num" w:pos="4732"/>
        </w:tabs>
        <w:ind w:left="4732" w:hanging="360"/>
      </w:pPr>
      <w:rPr>
        <w:rFonts w:ascii="Symbol" w:hAnsi="Symbol" w:hint="default"/>
      </w:rPr>
    </w:lvl>
    <w:lvl w:ilvl="7" w:tplc="04090003" w:tentative="1">
      <w:start w:val="1"/>
      <w:numFmt w:val="bullet"/>
      <w:lvlText w:val="o"/>
      <w:lvlJc w:val="left"/>
      <w:pPr>
        <w:tabs>
          <w:tab w:val="num" w:pos="5452"/>
        </w:tabs>
        <w:ind w:left="5452" w:hanging="360"/>
      </w:pPr>
      <w:rPr>
        <w:rFonts w:ascii="Courier New" w:hAnsi="Courier New" w:cs="Courier New" w:hint="default"/>
      </w:rPr>
    </w:lvl>
    <w:lvl w:ilvl="8" w:tplc="04090005" w:tentative="1">
      <w:start w:val="1"/>
      <w:numFmt w:val="bullet"/>
      <w:lvlText w:val=""/>
      <w:lvlJc w:val="left"/>
      <w:pPr>
        <w:tabs>
          <w:tab w:val="num" w:pos="6172"/>
        </w:tabs>
        <w:ind w:left="6172"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FD"/>
    <w:rsid w:val="000360FA"/>
    <w:rsid w:val="000D5E13"/>
    <w:rsid w:val="00121F19"/>
    <w:rsid w:val="00171747"/>
    <w:rsid w:val="001745AD"/>
    <w:rsid w:val="002427BB"/>
    <w:rsid w:val="002D2CD7"/>
    <w:rsid w:val="0043734E"/>
    <w:rsid w:val="0056750A"/>
    <w:rsid w:val="005E2EF4"/>
    <w:rsid w:val="00687A13"/>
    <w:rsid w:val="006D6C0D"/>
    <w:rsid w:val="00867B05"/>
    <w:rsid w:val="009C4E92"/>
    <w:rsid w:val="00A74EDF"/>
    <w:rsid w:val="00E05F88"/>
    <w:rsid w:val="00E9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7C61C-813C-4F98-98FE-7815C8AE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5FD"/>
    <w:rPr>
      <w:rFonts w:eastAsia="Times New Roman" w:cs="Times New Roman"/>
      <w:szCs w:val="24"/>
    </w:rPr>
  </w:style>
  <w:style w:type="paragraph" w:styleId="Heading1">
    <w:name w:val="heading 1"/>
    <w:basedOn w:val="Normal"/>
    <w:next w:val="Normal"/>
    <w:link w:val="Heading1Char"/>
    <w:qFormat/>
    <w:rsid w:val="00E975FD"/>
    <w:pPr>
      <w:keepNext/>
      <w:jc w:val="center"/>
      <w:outlineLvl w:val="0"/>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5FD"/>
    <w:rPr>
      <w:rFonts w:ascii="VNI-Times" w:eastAsia="Times New Roman" w:hAnsi="VNI-Times" w:cs="Times New Roman"/>
      <w:b/>
      <w:bCs/>
      <w:szCs w:val="24"/>
    </w:rPr>
  </w:style>
  <w:style w:type="paragraph" w:customStyle="1" w:styleId="Char">
    <w:name w:val="Char"/>
    <w:basedOn w:val="Normal"/>
    <w:semiHidden/>
    <w:rsid w:val="00E975FD"/>
    <w:pPr>
      <w:spacing w:after="160" w:line="240" w:lineRule="exact"/>
    </w:pPr>
    <w:rPr>
      <w:rFonts w:ascii="Arial" w:hAnsi="Arial"/>
    </w:rPr>
  </w:style>
  <w:style w:type="paragraph" w:styleId="ListParagraph">
    <w:name w:val="List Paragraph"/>
    <w:basedOn w:val="Normal"/>
    <w:uiPriority w:val="34"/>
    <w:qFormat/>
    <w:rsid w:val="00E05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70.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2022-03-20T12:57:00Z</dcterms:created>
  <dcterms:modified xsi:type="dcterms:W3CDTF">2022-03-20T13:38:00Z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